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E" w:rsidRDefault="00B119AE" w:rsidP="00FB4AC8">
      <w:pPr>
        <w:spacing w:line="280" w:lineRule="exact"/>
        <w:rPr>
          <w:b/>
          <w:bCs/>
          <w:sz w:val="32"/>
        </w:rPr>
      </w:pPr>
      <w:r>
        <w:rPr>
          <w:b/>
          <w:bCs/>
          <w:sz w:val="32"/>
        </w:rPr>
        <w:t xml:space="preserve">Muster </w:t>
      </w:r>
    </w:p>
    <w:p w:rsidR="00FB4AC8" w:rsidRDefault="00FB4AC8" w:rsidP="00FB4AC8">
      <w:pPr>
        <w:spacing w:line="280" w:lineRule="exact"/>
        <w:rPr>
          <w:bCs/>
          <w:sz w:val="20"/>
        </w:rPr>
      </w:pPr>
      <w:r>
        <w:rPr>
          <w:b/>
          <w:bCs/>
          <w:sz w:val="32"/>
        </w:rPr>
        <w:t>Heimarzt-Vereinbarung über die Zusammenarbeit</w:t>
      </w:r>
      <w:r>
        <w:rPr>
          <w:b/>
          <w:bCs/>
          <w:sz w:val="32"/>
        </w:rPr>
        <w:tab/>
      </w:r>
    </w:p>
    <w:p w:rsidR="00FB4AC8" w:rsidRDefault="00FB4AC8" w:rsidP="00FB4AC8">
      <w:pPr>
        <w:spacing w:line="280" w:lineRule="exact"/>
        <w:rPr>
          <w:b/>
          <w:bCs/>
          <w:sz w:val="24"/>
          <w:szCs w:val="24"/>
        </w:rPr>
      </w:pPr>
    </w:p>
    <w:p w:rsidR="000D63BD" w:rsidRDefault="000D63BD" w:rsidP="00FB4AC8">
      <w:pPr>
        <w:spacing w:line="280" w:lineRule="exact"/>
        <w:rPr>
          <w:b/>
          <w:bCs/>
          <w:sz w:val="24"/>
          <w:szCs w:val="24"/>
        </w:rPr>
      </w:pPr>
    </w:p>
    <w:p w:rsidR="00FB4AC8" w:rsidRDefault="00FB4AC8" w:rsidP="00FB4AC8">
      <w:pPr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Zwischen dem Alters- und Pflegeheim ....................................................................... </w:t>
      </w:r>
    </w:p>
    <w:p w:rsidR="00FB4AC8" w:rsidRDefault="00FB4AC8" w:rsidP="00FB4AC8">
      <w:pPr>
        <w:spacing w:line="280" w:lineRule="exact"/>
        <w:rPr>
          <w:b/>
          <w:bCs/>
          <w:sz w:val="24"/>
          <w:szCs w:val="24"/>
        </w:rPr>
      </w:pPr>
    </w:p>
    <w:p w:rsidR="00FB4AC8" w:rsidRDefault="00FB4AC8" w:rsidP="00FB4AC8">
      <w:pPr>
        <w:spacing w:line="280" w:lineRule="exact"/>
        <w:rPr>
          <w:b/>
          <w:bCs/>
          <w:sz w:val="24"/>
          <w:szCs w:val="24"/>
        </w:rPr>
      </w:pPr>
    </w:p>
    <w:p w:rsidR="00FB4AC8" w:rsidRDefault="00FB4AC8" w:rsidP="00FB4AC8">
      <w:pPr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Herrn/Frau Dr. ........................................................................................................ </w:t>
      </w:r>
    </w:p>
    <w:p w:rsidR="00FB4AC8" w:rsidRDefault="00FB4AC8" w:rsidP="00FB4AC8">
      <w:pPr>
        <w:pStyle w:val="Textkrper"/>
        <w:tabs>
          <w:tab w:val="clear" w:pos="567"/>
          <w:tab w:val="left" w:pos="708"/>
        </w:tabs>
        <w:spacing w:line="280" w:lineRule="exact"/>
        <w:rPr>
          <w:szCs w:val="24"/>
        </w:rPr>
      </w:pPr>
    </w:p>
    <w:p w:rsidR="00FB4AC8" w:rsidRDefault="00FB4AC8" w:rsidP="00FB4AC8">
      <w:pPr>
        <w:pStyle w:val="Textkrper"/>
        <w:tabs>
          <w:tab w:val="clear" w:pos="567"/>
          <w:tab w:val="left" w:pos="708"/>
        </w:tabs>
        <w:spacing w:line="280" w:lineRule="exact"/>
        <w:rPr>
          <w:b/>
          <w:szCs w:val="24"/>
        </w:rPr>
      </w:pPr>
    </w:p>
    <w:p w:rsidR="00FB4AC8" w:rsidRDefault="00FB4AC8" w:rsidP="00FB4AC8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Ausgangslage</w:t>
      </w:r>
    </w:p>
    <w:p w:rsidR="00FB4AC8" w:rsidRDefault="00FB4AC8" w:rsidP="00FB4AC8">
      <w:pPr>
        <w:rPr>
          <w:sz w:val="24"/>
          <w:szCs w:val="24"/>
        </w:rPr>
      </w:pPr>
    </w:p>
    <w:p w:rsidR="00FB4AC8" w:rsidRDefault="00BD1040" w:rsidP="00BD1040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B4AC8">
        <w:rPr>
          <w:sz w:val="24"/>
          <w:szCs w:val="24"/>
        </w:rPr>
        <w:t>Die „Weisungen des Departementes für Finanzen und Soziales betreffend die Bewill</w:t>
      </w:r>
      <w:r w:rsidR="00FB4AC8">
        <w:rPr>
          <w:sz w:val="24"/>
          <w:szCs w:val="24"/>
        </w:rPr>
        <w:t>i</w:t>
      </w:r>
      <w:r w:rsidR="00FB4AC8">
        <w:rPr>
          <w:sz w:val="24"/>
          <w:szCs w:val="24"/>
        </w:rPr>
        <w:t>gung und den Betrieb von Einrichtungen für pflegebedürftige Menschen (Pfleg</w:t>
      </w:r>
      <w:r w:rsidR="00FB4AC8">
        <w:rPr>
          <w:sz w:val="24"/>
          <w:szCs w:val="24"/>
        </w:rPr>
        <w:t>e</w:t>
      </w:r>
      <w:r w:rsidR="00FB4AC8">
        <w:rPr>
          <w:sz w:val="24"/>
          <w:szCs w:val="24"/>
        </w:rPr>
        <w:t xml:space="preserve">heime)“ vom 1. </w:t>
      </w:r>
      <w:r w:rsidR="0054441B">
        <w:rPr>
          <w:sz w:val="24"/>
          <w:szCs w:val="24"/>
        </w:rPr>
        <w:t>J</w:t>
      </w:r>
      <w:r w:rsidR="00A47250">
        <w:rPr>
          <w:sz w:val="24"/>
          <w:szCs w:val="24"/>
        </w:rPr>
        <w:t>anuar 2016</w:t>
      </w:r>
      <w:r w:rsidR="00FB4AC8">
        <w:rPr>
          <w:sz w:val="24"/>
          <w:szCs w:val="24"/>
        </w:rPr>
        <w:t xml:space="preserve"> verpflichte</w:t>
      </w:r>
      <w:r w:rsidR="00BA6D41">
        <w:rPr>
          <w:sz w:val="24"/>
          <w:szCs w:val="24"/>
        </w:rPr>
        <w:t>n</w:t>
      </w:r>
      <w:r w:rsidR="00FB4AC8">
        <w:rPr>
          <w:sz w:val="24"/>
          <w:szCs w:val="24"/>
        </w:rPr>
        <w:t xml:space="preserve"> die Institutionen, einen Heimarzt zu bestimmen.</w:t>
      </w:r>
    </w:p>
    <w:p w:rsidR="00FB4AC8" w:rsidRDefault="00BD1040" w:rsidP="00BD1040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B4AC8">
        <w:rPr>
          <w:sz w:val="24"/>
          <w:szCs w:val="24"/>
        </w:rPr>
        <w:t>Die freie Arztwahl muss für</w:t>
      </w:r>
      <w:r w:rsidR="00BA6D41">
        <w:rPr>
          <w:sz w:val="24"/>
          <w:szCs w:val="24"/>
        </w:rPr>
        <w:t xml:space="preserve"> die</w:t>
      </w:r>
      <w:r w:rsidR="00FB4AC8">
        <w:rPr>
          <w:sz w:val="24"/>
          <w:szCs w:val="24"/>
        </w:rPr>
        <w:t xml:space="preserve"> Bewohner und Bewohnerinnen gewährleistet sein.</w:t>
      </w:r>
    </w:p>
    <w:p w:rsidR="00FB4AC8" w:rsidRDefault="00BD1040" w:rsidP="00BD1040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B4AC8">
        <w:rPr>
          <w:sz w:val="24"/>
          <w:szCs w:val="24"/>
        </w:rPr>
        <w:t>Verbindliche Grundla</w:t>
      </w:r>
      <w:r w:rsidR="00007A9D">
        <w:rPr>
          <w:sz w:val="24"/>
          <w:szCs w:val="24"/>
        </w:rPr>
        <w:t>ge der Tätigkeit des Heimarztes/</w:t>
      </w:r>
      <w:r w:rsidR="00FB4AC8">
        <w:rPr>
          <w:sz w:val="24"/>
          <w:szCs w:val="24"/>
        </w:rPr>
        <w:t>der Heimärztin bilden die Richtl</w:t>
      </w:r>
      <w:r w:rsidR="00FB4AC8">
        <w:rPr>
          <w:sz w:val="24"/>
          <w:szCs w:val="24"/>
        </w:rPr>
        <w:t>i</w:t>
      </w:r>
      <w:r w:rsidR="00FB4AC8">
        <w:rPr>
          <w:sz w:val="24"/>
          <w:szCs w:val="24"/>
        </w:rPr>
        <w:t>nien der Schweizerischen Akademie der Medizinischen Wissenschaften zur Behan</w:t>
      </w:r>
      <w:r w:rsidR="00FB4AC8">
        <w:rPr>
          <w:sz w:val="24"/>
          <w:szCs w:val="24"/>
        </w:rPr>
        <w:t>d</w:t>
      </w:r>
      <w:r w:rsidR="00FB4AC8">
        <w:rPr>
          <w:sz w:val="24"/>
          <w:szCs w:val="24"/>
        </w:rPr>
        <w:t>lung und Betreuung von älteren pflegebedürftigen Menschen im Heim (Version 2013).</w:t>
      </w:r>
    </w:p>
    <w:p w:rsidR="00FB4AC8" w:rsidRDefault="00FB4AC8" w:rsidP="00FB4AC8">
      <w:pPr>
        <w:tabs>
          <w:tab w:val="left" w:pos="284"/>
        </w:tabs>
        <w:rPr>
          <w:sz w:val="24"/>
          <w:szCs w:val="24"/>
        </w:rPr>
      </w:pPr>
    </w:p>
    <w:p w:rsidR="000D63BD" w:rsidRDefault="000D63BD" w:rsidP="00FB4AC8">
      <w:pPr>
        <w:tabs>
          <w:tab w:val="left" w:pos="284"/>
        </w:tabs>
        <w:rPr>
          <w:sz w:val="24"/>
          <w:szCs w:val="24"/>
        </w:rPr>
      </w:pPr>
    </w:p>
    <w:p w:rsidR="00FB4AC8" w:rsidRDefault="00FB4AC8" w:rsidP="00FB4AC8">
      <w:pPr>
        <w:tabs>
          <w:tab w:val="left" w:pos="567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2. Zweck</w:t>
      </w:r>
    </w:p>
    <w:p w:rsidR="000D63BD" w:rsidRDefault="000D63BD" w:rsidP="00FB4AC8">
      <w:pPr>
        <w:tabs>
          <w:tab w:val="left" w:pos="567"/>
        </w:tabs>
        <w:spacing w:line="280" w:lineRule="exact"/>
        <w:rPr>
          <w:b/>
          <w:sz w:val="24"/>
          <w:szCs w:val="24"/>
        </w:rPr>
      </w:pPr>
    </w:p>
    <w:p w:rsidR="00FB4AC8" w:rsidRDefault="00BD1040" w:rsidP="00BD1040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B4AC8">
        <w:rPr>
          <w:sz w:val="24"/>
          <w:szCs w:val="24"/>
        </w:rPr>
        <w:t>Sicherstellung der ärztlichen Versorgung im Heim</w:t>
      </w:r>
      <w:r w:rsidR="00BA6D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4AC8">
        <w:rPr>
          <w:sz w:val="24"/>
          <w:szCs w:val="24"/>
        </w:rPr>
        <w:t xml:space="preserve">Die </w:t>
      </w:r>
      <w:r w:rsidR="000C7887">
        <w:rPr>
          <w:sz w:val="24"/>
          <w:szCs w:val="24"/>
        </w:rPr>
        <w:t xml:space="preserve">Heimleitung stellt dem Heimarzt/der Heimärztin </w:t>
      </w:r>
      <w:r w:rsidR="00FB4AC8">
        <w:rPr>
          <w:sz w:val="24"/>
          <w:szCs w:val="24"/>
        </w:rPr>
        <w:t>die dazu nötigen Informationen zur Verfügung.</w:t>
      </w:r>
    </w:p>
    <w:p w:rsidR="00FB4AC8" w:rsidRDefault="00FB4AC8" w:rsidP="00BD1040">
      <w:pPr>
        <w:tabs>
          <w:tab w:val="left" w:pos="284"/>
        </w:tabs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567"/>
        </w:tabs>
        <w:spacing w:line="280" w:lineRule="exact"/>
        <w:rPr>
          <w:b/>
          <w:bCs/>
          <w:sz w:val="24"/>
          <w:szCs w:val="24"/>
        </w:rPr>
      </w:pPr>
    </w:p>
    <w:p w:rsidR="00FB4AC8" w:rsidRDefault="00007A9D" w:rsidP="00FB4AC8">
      <w:pPr>
        <w:tabs>
          <w:tab w:val="left" w:pos="567"/>
        </w:tabs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Aufgaben des Heimarztes/</w:t>
      </w:r>
      <w:r w:rsidR="00FB4AC8">
        <w:rPr>
          <w:b/>
          <w:bCs/>
          <w:sz w:val="24"/>
          <w:szCs w:val="24"/>
        </w:rPr>
        <w:t>der Heimärztin</w:t>
      </w:r>
    </w:p>
    <w:p w:rsidR="00FB4AC8" w:rsidRDefault="00FB4AC8" w:rsidP="00FB4AC8">
      <w:pPr>
        <w:tabs>
          <w:tab w:val="left" w:pos="567"/>
        </w:tabs>
        <w:spacing w:line="280" w:lineRule="exact"/>
        <w:ind w:left="567" w:hanging="567"/>
        <w:rPr>
          <w:b/>
          <w:bCs/>
          <w:sz w:val="24"/>
          <w:szCs w:val="24"/>
        </w:rPr>
      </w:pPr>
    </w:p>
    <w:p w:rsidR="00FB4AC8" w:rsidRDefault="00FB4AC8" w:rsidP="00A7058C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BD1040">
        <w:rPr>
          <w:sz w:val="24"/>
          <w:szCs w:val="24"/>
        </w:rPr>
        <w:tab/>
      </w:r>
      <w:r>
        <w:rPr>
          <w:sz w:val="24"/>
          <w:szCs w:val="24"/>
        </w:rPr>
        <w:t>Repräsentant</w:t>
      </w:r>
      <w:r w:rsidR="00BA6D41">
        <w:rPr>
          <w:sz w:val="24"/>
          <w:szCs w:val="24"/>
        </w:rPr>
        <w:t>/Repräsentantin</w:t>
      </w:r>
      <w:r>
        <w:rPr>
          <w:sz w:val="24"/>
          <w:szCs w:val="24"/>
        </w:rPr>
        <w:t xml:space="preserve"> des Heimes in medizinischen Fragen nach aussen.</w:t>
      </w:r>
    </w:p>
    <w:p w:rsidR="00FB4AC8" w:rsidRDefault="00FB4AC8" w:rsidP="00433EDE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Verantwortliche Kontakt- und Ansprechperson für alle </w:t>
      </w:r>
      <w:r w:rsidR="00A7058C">
        <w:rPr>
          <w:sz w:val="24"/>
          <w:szCs w:val="24"/>
        </w:rPr>
        <w:t>Ärzte und Ärztinnen</w:t>
      </w:r>
      <w:r>
        <w:rPr>
          <w:sz w:val="24"/>
          <w:szCs w:val="24"/>
        </w:rPr>
        <w:t>, we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che </w:t>
      </w:r>
    </w:p>
    <w:p w:rsidR="00FB4AC8" w:rsidRDefault="00A7058C" w:rsidP="00A7058C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007A9D">
        <w:rPr>
          <w:sz w:val="24"/>
          <w:szCs w:val="24"/>
        </w:rPr>
        <w:t>Patienten/</w:t>
      </w:r>
      <w:r w:rsidR="00FB4AC8">
        <w:rPr>
          <w:sz w:val="24"/>
          <w:szCs w:val="24"/>
        </w:rPr>
        <w:t>Patientinnen im Heim betreuen, sowie in medizinischen Belangen für die</w:t>
      </w:r>
      <w:r>
        <w:rPr>
          <w:sz w:val="24"/>
          <w:szCs w:val="24"/>
        </w:rPr>
        <w:t xml:space="preserve"> </w:t>
      </w:r>
      <w:r w:rsidR="00FB4AC8">
        <w:rPr>
          <w:sz w:val="24"/>
          <w:szCs w:val="24"/>
        </w:rPr>
        <w:t>kantonale Aufsicht.</w:t>
      </w:r>
    </w:p>
    <w:p w:rsidR="00FB4AC8" w:rsidRDefault="00FB4AC8" w:rsidP="00433EDE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Beratende Funktion für die Heimleitung und die Betriebskommission in medizin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schen </w:t>
      </w:r>
    </w:p>
    <w:p w:rsidR="00FB4AC8" w:rsidRDefault="00433EDE" w:rsidP="00433EDE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B4AC8">
        <w:rPr>
          <w:sz w:val="24"/>
          <w:szCs w:val="24"/>
        </w:rPr>
        <w:t>Fragen.</w:t>
      </w:r>
    </w:p>
    <w:p w:rsidR="00FB4AC8" w:rsidRDefault="00FB4AC8" w:rsidP="00433EDE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Beratende Funktion in der Aufnahmeselektion</w:t>
      </w:r>
      <w:r w:rsidR="00BA6D41">
        <w:rPr>
          <w:sz w:val="24"/>
          <w:szCs w:val="24"/>
        </w:rPr>
        <w:t>,</w:t>
      </w:r>
      <w:r>
        <w:rPr>
          <w:sz w:val="24"/>
          <w:szCs w:val="24"/>
        </w:rPr>
        <w:t xml:space="preserve"> insbesondere in der Entscheidung, ob </w:t>
      </w:r>
    </w:p>
    <w:p w:rsidR="00FB4AC8" w:rsidRDefault="00FB4AC8" w:rsidP="00FB4AC8">
      <w:pPr>
        <w:tabs>
          <w:tab w:val="left" w:pos="284"/>
        </w:tabs>
        <w:spacing w:line="280" w:lineRule="exact"/>
        <w:ind w:left="284"/>
        <w:rPr>
          <w:sz w:val="24"/>
          <w:szCs w:val="24"/>
        </w:rPr>
      </w:pPr>
      <w:r>
        <w:rPr>
          <w:sz w:val="24"/>
          <w:szCs w:val="24"/>
        </w:rPr>
        <w:t>das Heim in speziellen Situationen in der Lage ist, die notwendige Behandlung, Pflege und Betreuung fü</w:t>
      </w:r>
      <w:r w:rsidR="00007A9D">
        <w:rPr>
          <w:sz w:val="24"/>
          <w:szCs w:val="24"/>
        </w:rPr>
        <w:t>r einen angemeldeten Bewohner/</w:t>
      </w:r>
      <w:r w:rsidR="00BA6D41">
        <w:rPr>
          <w:sz w:val="24"/>
          <w:szCs w:val="24"/>
        </w:rPr>
        <w:t xml:space="preserve">eine </w:t>
      </w:r>
      <w:r w:rsidR="0072647D">
        <w:rPr>
          <w:sz w:val="24"/>
          <w:szCs w:val="24"/>
        </w:rPr>
        <w:t>a</w:t>
      </w:r>
      <w:r w:rsidR="00BA6D41">
        <w:rPr>
          <w:sz w:val="24"/>
          <w:szCs w:val="24"/>
        </w:rPr>
        <w:t xml:space="preserve">ngemeldete </w:t>
      </w:r>
      <w:r>
        <w:rPr>
          <w:sz w:val="24"/>
          <w:szCs w:val="24"/>
        </w:rPr>
        <w:t>Bewohnerin zu übernehmen.</w:t>
      </w:r>
    </w:p>
    <w:p w:rsidR="00FB4AC8" w:rsidRDefault="00FB4AC8" w:rsidP="00A7058C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Bestimmung der Arzneimittel, welche die Pflegenden ohne ärztliche Verordnung</w:t>
      </w:r>
      <w:r w:rsidR="00A7058C">
        <w:rPr>
          <w:sz w:val="24"/>
          <w:szCs w:val="24"/>
        </w:rPr>
        <w:t xml:space="preserve"> </w:t>
      </w:r>
      <w:r>
        <w:rPr>
          <w:sz w:val="24"/>
          <w:szCs w:val="24"/>
        </w:rPr>
        <w:t>abg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 dürfen.</w:t>
      </w:r>
    </w:p>
    <w:p w:rsidR="00FB4AC8" w:rsidRDefault="00FB4AC8" w:rsidP="00A7058C">
      <w:pPr>
        <w:tabs>
          <w:tab w:val="left" w:pos="284"/>
        </w:tabs>
        <w:spacing w:line="28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Verantwortung </w:t>
      </w:r>
      <w:r w:rsidR="00BA6D41">
        <w:rPr>
          <w:sz w:val="24"/>
          <w:szCs w:val="24"/>
        </w:rPr>
        <w:t>(</w:t>
      </w:r>
      <w:r>
        <w:rPr>
          <w:sz w:val="24"/>
          <w:szCs w:val="24"/>
        </w:rPr>
        <w:t xml:space="preserve">in Zusammenarbeit mit der </w:t>
      </w:r>
      <w:r w:rsidR="000C7887">
        <w:rPr>
          <w:sz w:val="24"/>
          <w:szCs w:val="24"/>
        </w:rPr>
        <w:t>Bereichsleitung Pflege</w:t>
      </w:r>
      <w:r w:rsidR="00BA6D41">
        <w:rPr>
          <w:sz w:val="24"/>
          <w:szCs w:val="24"/>
        </w:rPr>
        <w:t>)</w:t>
      </w:r>
      <w:r>
        <w:rPr>
          <w:sz w:val="24"/>
          <w:szCs w:val="24"/>
        </w:rPr>
        <w:t xml:space="preserve"> für die fachgerec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te Lagerung der Medikamente, Aufbewahrung und Verwaltung der Betäubungsmittel </w:t>
      </w:r>
      <w:r w:rsidR="00433EDE">
        <w:rPr>
          <w:sz w:val="24"/>
          <w:szCs w:val="24"/>
        </w:rPr>
        <w:t>s</w:t>
      </w:r>
      <w:r w:rsidR="00433EDE">
        <w:rPr>
          <w:sz w:val="24"/>
          <w:szCs w:val="24"/>
        </w:rPr>
        <w:t>o</w:t>
      </w:r>
      <w:r w:rsidR="00433EDE">
        <w:rPr>
          <w:sz w:val="24"/>
          <w:szCs w:val="24"/>
        </w:rPr>
        <w:t>wie</w:t>
      </w:r>
      <w:r>
        <w:rPr>
          <w:sz w:val="24"/>
          <w:szCs w:val="24"/>
        </w:rPr>
        <w:t xml:space="preserve"> für die Sicherheit bei deren Abgabe.</w:t>
      </w:r>
    </w:p>
    <w:p w:rsidR="00FB4AC8" w:rsidRDefault="00FB4AC8" w:rsidP="00FB4AC8">
      <w:pPr>
        <w:numPr>
          <w:ilvl w:val="0"/>
          <w:numId w:val="27"/>
        </w:numPr>
        <w:tabs>
          <w:tab w:val="left" w:pos="284"/>
        </w:tabs>
        <w:spacing w:line="28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>Organisation seiner</w:t>
      </w:r>
      <w:r w:rsidR="00BA6D41">
        <w:rPr>
          <w:sz w:val="24"/>
          <w:szCs w:val="24"/>
        </w:rPr>
        <w:t>/ihrer</w:t>
      </w:r>
      <w:r>
        <w:rPr>
          <w:sz w:val="24"/>
          <w:szCs w:val="24"/>
        </w:rPr>
        <w:t xml:space="preserve"> Stellvertretung.</w:t>
      </w:r>
    </w:p>
    <w:p w:rsidR="00FB4AC8" w:rsidRPr="00A7058C" w:rsidRDefault="00FB4AC8" w:rsidP="00A7058C">
      <w:pPr>
        <w:numPr>
          <w:ilvl w:val="0"/>
          <w:numId w:val="27"/>
        </w:numPr>
        <w:tabs>
          <w:tab w:val="clear" w:pos="360"/>
          <w:tab w:val="num" w:pos="284"/>
        </w:tabs>
        <w:spacing w:line="280" w:lineRule="exact"/>
        <w:ind w:left="284" w:hanging="284"/>
        <w:textAlignment w:val="auto"/>
        <w:rPr>
          <w:sz w:val="24"/>
          <w:szCs w:val="24"/>
        </w:rPr>
      </w:pPr>
      <w:r w:rsidRPr="00A7058C">
        <w:rPr>
          <w:sz w:val="24"/>
          <w:szCs w:val="24"/>
        </w:rPr>
        <w:t xml:space="preserve">Organisation der ärztlichen Betreuung von </w:t>
      </w:r>
      <w:r w:rsidR="00A7058C" w:rsidRPr="00A7058C">
        <w:rPr>
          <w:sz w:val="24"/>
          <w:szCs w:val="24"/>
        </w:rPr>
        <w:t xml:space="preserve">Bewohnern und </w:t>
      </w:r>
      <w:r w:rsidRPr="00A7058C">
        <w:rPr>
          <w:sz w:val="24"/>
          <w:szCs w:val="24"/>
        </w:rPr>
        <w:t>Bewohnerinnen ohne eig</w:t>
      </w:r>
      <w:r w:rsidRPr="00A7058C">
        <w:rPr>
          <w:sz w:val="24"/>
          <w:szCs w:val="24"/>
        </w:rPr>
        <w:t>e</w:t>
      </w:r>
      <w:r w:rsidRPr="00A7058C">
        <w:rPr>
          <w:sz w:val="24"/>
          <w:szCs w:val="24"/>
        </w:rPr>
        <w:t>nen Hausarzt.</w:t>
      </w:r>
    </w:p>
    <w:p w:rsidR="00FB4AC8" w:rsidRDefault="00FB4AC8" w:rsidP="00FB4AC8">
      <w:pPr>
        <w:numPr>
          <w:ilvl w:val="0"/>
          <w:numId w:val="27"/>
        </w:numPr>
        <w:tabs>
          <w:tab w:val="left" w:pos="284"/>
        </w:tabs>
        <w:spacing w:line="28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>Mitarbeit in der betriebsinternen Fortbildung des Heimpersonals.</w:t>
      </w:r>
    </w:p>
    <w:p w:rsidR="00FB4AC8" w:rsidRPr="00A7058C" w:rsidRDefault="00FB4AC8" w:rsidP="00A7058C">
      <w:pPr>
        <w:numPr>
          <w:ilvl w:val="0"/>
          <w:numId w:val="27"/>
        </w:numPr>
        <w:tabs>
          <w:tab w:val="clear" w:pos="360"/>
          <w:tab w:val="num" w:pos="284"/>
        </w:tabs>
        <w:spacing w:line="280" w:lineRule="exact"/>
        <w:ind w:left="284" w:hanging="284"/>
        <w:textAlignment w:val="auto"/>
        <w:rPr>
          <w:sz w:val="24"/>
          <w:szCs w:val="24"/>
        </w:rPr>
      </w:pPr>
      <w:r w:rsidRPr="00A7058C">
        <w:rPr>
          <w:sz w:val="24"/>
          <w:szCs w:val="24"/>
        </w:rPr>
        <w:t xml:space="preserve">Sichtung und Signatur der Dokumentationen aller </w:t>
      </w:r>
      <w:r w:rsidR="00A7058C" w:rsidRPr="00A7058C">
        <w:rPr>
          <w:sz w:val="24"/>
          <w:szCs w:val="24"/>
        </w:rPr>
        <w:t xml:space="preserve">Bewohner und </w:t>
      </w:r>
      <w:r w:rsidRPr="00A7058C">
        <w:rPr>
          <w:sz w:val="24"/>
          <w:szCs w:val="24"/>
        </w:rPr>
        <w:t>Bewohnerinnen im Todesfall.</w:t>
      </w:r>
    </w:p>
    <w:p w:rsidR="00B119AE" w:rsidRDefault="00B119AE" w:rsidP="00FB4AC8">
      <w:pPr>
        <w:tabs>
          <w:tab w:val="left" w:pos="567"/>
        </w:tabs>
        <w:spacing w:line="280" w:lineRule="exact"/>
        <w:rPr>
          <w:sz w:val="24"/>
          <w:szCs w:val="24"/>
        </w:rPr>
      </w:pPr>
    </w:p>
    <w:p w:rsidR="00E04FBC" w:rsidRDefault="00E04FBC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B4AC8" w:rsidRDefault="00FB4AC8" w:rsidP="00FB4AC8">
      <w:pPr>
        <w:tabs>
          <w:tab w:val="left" w:pos="567"/>
        </w:tabs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Geheimhaltung</w:t>
      </w:r>
    </w:p>
    <w:p w:rsidR="00FB4AC8" w:rsidRDefault="00FB4AC8" w:rsidP="00FB4AC8">
      <w:pPr>
        <w:tabs>
          <w:tab w:val="left" w:pos="567"/>
        </w:tabs>
        <w:spacing w:line="280" w:lineRule="exact"/>
        <w:ind w:left="567" w:hanging="567"/>
        <w:rPr>
          <w:b/>
          <w:bCs/>
          <w:sz w:val="24"/>
          <w:szCs w:val="24"/>
        </w:rPr>
      </w:pPr>
    </w:p>
    <w:p w:rsidR="00FB4AC8" w:rsidRDefault="00007A9D" w:rsidP="00FB4AC8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Der Heimarzt/</w:t>
      </w:r>
      <w:r w:rsidR="00FB4AC8">
        <w:rPr>
          <w:sz w:val="24"/>
          <w:szCs w:val="24"/>
        </w:rPr>
        <w:t>die Heimärztin ist gegenüber der Heimleitung grundsätzlich an das ärztl</w:t>
      </w:r>
      <w:r w:rsidR="00FB4AC8">
        <w:rPr>
          <w:sz w:val="24"/>
          <w:szCs w:val="24"/>
        </w:rPr>
        <w:t>i</w:t>
      </w:r>
      <w:r w:rsidR="00FB4AC8">
        <w:rPr>
          <w:sz w:val="24"/>
          <w:szCs w:val="24"/>
        </w:rPr>
        <w:t>che Berufsgeheimnis gebunden. Falls e</w:t>
      </w:r>
      <w:r>
        <w:rPr>
          <w:sz w:val="24"/>
          <w:szCs w:val="24"/>
        </w:rPr>
        <w:t>s das Interesse eines Bewohners/</w:t>
      </w:r>
      <w:r w:rsidR="00FB4AC8">
        <w:rPr>
          <w:sz w:val="24"/>
          <w:szCs w:val="24"/>
        </w:rPr>
        <w:t>einer Bewo</w:t>
      </w:r>
      <w:r w:rsidR="00FB4AC8">
        <w:rPr>
          <w:sz w:val="24"/>
          <w:szCs w:val="24"/>
        </w:rPr>
        <w:t>h</w:t>
      </w:r>
      <w:r w:rsidR="00FB4AC8">
        <w:rPr>
          <w:sz w:val="24"/>
          <w:szCs w:val="24"/>
        </w:rPr>
        <w:t>nerin oder das Interesse des Heimes und seiner Mi</w:t>
      </w:r>
      <w:r>
        <w:rPr>
          <w:sz w:val="24"/>
          <w:szCs w:val="24"/>
        </w:rPr>
        <w:t>tarbeiter/</w:t>
      </w:r>
      <w:r w:rsidR="00FB4AC8">
        <w:rPr>
          <w:sz w:val="24"/>
          <w:szCs w:val="24"/>
        </w:rPr>
        <w:t xml:space="preserve">Mitarbeiterinnen verlangt, </w:t>
      </w:r>
      <w:r w:rsidR="00BA6D41">
        <w:rPr>
          <w:sz w:val="24"/>
          <w:szCs w:val="24"/>
        </w:rPr>
        <w:t>leitet der Heimarzt/die Heimärztin</w:t>
      </w:r>
      <w:r w:rsidR="00F728D9">
        <w:rPr>
          <w:sz w:val="24"/>
          <w:szCs w:val="24"/>
        </w:rPr>
        <w:t xml:space="preserve"> </w:t>
      </w:r>
      <w:r w:rsidR="00FB4AC8">
        <w:rPr>
          <w:sz w:val="24"/>
          <w:szCs w:val="24"/>
        </w:rPr>
        <w:t xml:space="preserve">nach Einholung der Zustimmung </w:t>
      </w:r>
      <w:r w:rsidR="00A7058C">
        <w:rPr>
          <w:sz w:val="24"/>
          <w:szCs w:val="24"/>
        </w:rPr>
        <w:t>des Bewohners/</w:t>
      </w:r>
      <w:r w:rsidR="00FB4AC8">
        <w:rPr>
          <w:sz w:val="24"/>
          <w:szCs w:val="24"/>
        </w:rPr>
        <w:t>der Bewoh</w:t>
      </w:r>
      <w:r>
        <w:rPr>
          <w:sz w:val="24"/>
          <w:szCs w:val="24"/>
        </w:rPr>
        <w:t>nerin</w:t>
      </w:r>
      <w:r w:rsidR="00FB4AC8">
        <w:rPr>
          <w:sz w:val="24"/>
          <w:szCs w:val="24"/>
        </w:rPr>
        <w:t xml:space="preserve"> respektive bei Urteilsunfähigkeit </w:t>
      </w:r>
      <w:r w:rsidR="00BA6D41">
        <w:rPr>
          <w:sz w:val="24"/>
          <w:szCs w:val="24"/>
        </w:rPr>
        <w:t>der</w:t>
      </w:r>
      <w:r w:rsidR="00FB4AC8">
        <w:rPr>
          <w:sz w:val="24"/>
          <w:szCs w:val="24"/>
        </w:rPr>
        <w:t xml:space="preserve"> Vertretungspersonen, die erforderlichen Informati</w:t>
      </w:r>
      <w:r w:rsidR="00FB4AC8">
        <w:rPr>
          <w:sz w:val="24"/>
          <w:szCs w:val="24"/>
        </w:rPr>
        <w:t>o</w:t>
      </w:r>
      <w:r w:rsidR="00FB4AC8">
        <w:rPr>
          <w:sz w:val="24"/>
          <w:szCs w:val="24"/>
        </w:rPr>
        <w:t xml:space="preserve">nen mit der </w:t>
      </w:r>
      <w:r w:rsidR="003E651C">
        <w:rPr>
          <w:sz w:val="24"/>
          <w:szCs w:val="24"/>
        </w:rPr>
        <w:t xml:space="preserve">gebotenen </w:t>
      </w:r>
      <w:r w:rsidR="00FB4AC8">
        <w:rPr>
          <w:sz w:val="24"/>
          <w:szCs w:val="24"/>
        </w:rPr>
        <w:t xml:space="preserve">Umsicht und in geeigneter Art und Weise an die </w:t>
      </w:r>
      <w:r w:rsidR="00E33FD6">
        <w:rPr>
          <w:sz w:val="24"/>
          <w:szCs w:val="24"/>
        </w:rPr>
        <w:t>zuständigen</w:t>
      </w:r>
      <w:r w:rsidR="00FB4AC8">
        <w:rPr>
          <w:sz w:val="24"/>
          <w:szCs w:val="24"/>
        </w:rPr>
        <w:t xml:space="preserve"> I</w:t>
      </w:r>
      <w:r w:rsidR="00FB4AC8">
        <w:rPr>
          <w:sz w:val="24"/>
          <w:szCs w:val="24"/>
        </w:rPr>
        <w:t>n</w:t>
      </w:r>
      <w:r w:rsidR="00FB4AC8">
        <w:rPr>
          <w:sz w:val="24"/>
          <w:szCs w:val="24"/>
        </w:rPr>
        <w:t>stanzen weiter.</w:t>
      </w:r>
    </w:p>
    <w:p w:rsidR="00FB4AC8" w:rsidRDefault="00FB4AC8" w:rsidP="00FB4AC8">
      <w:pPr>
        <w:tabs>
          <w:tab w:val="left" w:pos="567"/>
        </w:tabs>
        <w:spacing w:line="280" w:lineRule="exact"/>
        <w:rPr>
          <w:b/>
          <w:bCs/>
          <w:sz w:val="24"/>
          <w:szCs w:val="24"/>
        </w:rPr>
      </w:pPr>
    </w:p>
    <w:p w:rsidR="00FB4AC8" w:rsidRDefault="00FB4AC8" w:rsidP="00FB4AC8">
      <w:pPr>
        <w:tabs>
          <w:tab w:val="left" w:pos="567"/>
        </w:tabs>
        <w:spacing w:line="280" w:lineRule="exact"/>
        <w:rPr>
          <w:b/>
          <w:bCs/>
          <w:sz w:val="24"/>
          <w:szCs w:val="24"/>
        </w:rPr>
      </w:pPr>
    </w:p>
    <w:p w:rsidR="00FB4AC8" w:rsidRDefault="00FB4AC8" w:rsidP="00FB4AC8">
      <w:pPr>
        <w:tabs>
          <w:tab w:val="left" w:pos="567"/>
        </w:tabs>
        <w:spacing w:line="280" w:lineRule="exact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Entschädigung</w:t>
      </w:r>
    </w:p>
    <w:p w:rsidR="00FB4AC8" w:rsidRDefault="00FB4AC8" w:rsidP="00FB4AC8">
      <w:pPr>
        <w:tabs>
          <w:tab w:val="left" w:pos="567"/>
        </w:tabs>
        <w:spacing w:line="280" w:lineRule="exact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B2D06" w:rsidRDefault="00FB4AC8" w:rsidP="00FB4AC8">
      <w:pPr>
        <w:numPr>
          <w:ilvl w:val="0"/>
          <w:numId w:val="27"/>
        </w:numPr>
        <w:tabs>
          <w:tab w:val="left" w:pos="284"/>
        </w:tabs>
        <w:spacing w:line="280" w:lineRule="exact"/>
        <w:textAlignment w:val="auto"/>
        <w:rPr>
          <w:sz w:val="24"/>
          <w:szCs w:val="24"/>
        </w:rPr>
      </w:pPr>
      <w:r w:rsidRPr="00007A9D">
        <w:rPr>
          <w:sz w:val="24"/>
          <w:szCs w:val="24"/>
        </w:rPr>
        <w:t>Die nicht bewohnerbezoge</w:t>
      </w:r>
      <w:r w:rsidR="00007A9D" w:rsidRPr="00007A9D">
        <w:rPr>
          <w:sz w:val="24"/>
          <w:szCs w:val="24"/>
        </w:rPr>
        <w:t>nen Leistungen des Heimarztes/</w:t>
      </w:r>
      <w:r w:rsidRPr="00007A9D">
        <w:rPr>
          <w:sz w:val="24"/>
          <w:szCs w:val="24"/>
        </w:rPr>
        <w:t>der Heimärztin werden pa</w:t>
      </w:r>
      <w:r w:rsidRPr="00007A9D">
        <w:rPr>
          <w:sz w:val="24"/>
          <w:szCs w:val="24"/>
        </w:rPr>
        <w:t>u</w:t>
      </w:r>
      <w:r w:rsidR="008B2D06">
        <w:rPr>
          <w:sz w:val="24"/>
          <w:szCs w:val="24"/>
        </w:rPr>
        <w:t>-</w:t>
      </w:r>
    </w:p>
    <w:p w:rsidR="00FB4AC8" w:rsidRPr="00007A9D" w:rsidRDefault="008B2D06" w:rsidP="008B2D06">
      <w:pPr>
        <w:tabs>
          <w:tab w:val="left" w:pos="284"/>
        </w:tabs>
        <w:spacing w:line="28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FB4AC8" w:rsidRPr="00007A9D">
        <w:rPr>
          <w:sz w:val="24"/>
          <w:szCs w:val="24"/>
        </w:rPr>
        <w:t xml:space="preserve">schal oder nach Aufwand entschädigt. </w:t>
      </w:r>
    </w:p>
    <w:p w:rsidR="00FB4AC8" w:rsidRDefault="003E651C" w:rsidP="00FB4AC8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F728D9">
        <w:rPr>
          <w:sz w:val="24"/>
          <w:szCs w:val="24"/>
        </w:rPr>
        <w:tab/>
      </w:r>
      <w:r w:rsidR="00BD1040">
        <w:rPr>
          <w:sz w:val="24"/>
          <w:szCs w:val="24"/>
        </w:rPr>
        <w:t>Für die bewohnerbezo</w:t>
      </w:r>
      <w:r w:rsidR="00FB4AC8">
        <w:rPr>
          <w:sz w:val="24"/>
          <w:szCs w:val="24"/>
        </w:rPr>
        <w:t>genen ärztlichen Leistungen gelten die Tarifverträge gemäss</w:t>
      </w:r>
    </w:p>
    <w:p w:rsidR="00FB4AC8" w:rsidRDefault="00F728D9" w:rsidP="00FB4AC8">
      <w:pPr>
        <w:tabs>
          <w:tab w:val="left" w:pos="284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B4AC8">
        <w:rPr>
          <w:sz w:val="24"/>
          <w:szCs w:val="24"/>
        </w:rPr>
        <w:t>KVG.</w:t>
      </w:r>
    </w:p>
    <w:p w:rsidR="00FB4AC8" w:rsidRDefault="00FB4AC8" w:rsidP="00FB4AC8">
      <w:pPr>
        <w:spacing w:line="280" w:lineRule="exact"/>
        <w:rPr>
          <w:sz w:val="24"/>
          <w:szCs w:val="24"/>
        </w:rPr>
      </w:pPr>
    </w:p>
    <w:p w:rsidR="00FB4AC8" w:rsidRDefault="00FB4AC8" w:rsidP="00FB4AC8">
      <w:pPr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567"/>
        </w:tabs>
        <w:spacing w:line="280" w:lineRule="exact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Beginn und Ende des Vertrags</w:t>
      </w:r>
    </w:p>
    <w:p w:rsidR="00FB4AC8" w:rsidRDefault="00FB4AC8" w:rsidP="00FB4AC8">
      <w:pPr>
        <w:tabs>
          <w:tab w:val="left" w:pos="851"/>
        </w:tabs>
        <w:spacing w:line="280" w:lineRule="exact"/>
        <w:ind w:left="567" w:hanging="567"/>
        <w:rPr>
          <w:sz w:val="24"/>
          <w:szCs w:val="24"/>
        </w:rPr>
      </w:pPr>
    </w:p>
    <w:p w:rsidR="000D63BD" w:rsidRDefault="00FB4AC8" w:rsidP="00FB4AC8">
      <w:pPr>
        <w:tabs>
          <w:tab w:val="left" w:pos="851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Der Vertrag tritt am ................................................. in Kraft. </w:t>
      </w:r>
    </w:p>
    <w:p w:rsidR="008B2D06" w:rsidRDefault="008B2D06" w:rsidP="00FB4AC8">
      <w:pPr>
        <w:tabs>
          <w:tab w:val="left" w:pos="851"/>
        </w:tabs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851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Er kann von beiden Parteien unter Einhaltung einer Frist von drei Monaten gekündigt werden.</w:t>
      </w:r>
    </w:p>
    <w:p w:rsidR="00FB4AC8" w:rsidRDefault="00FB4AC8" w:rsidP="00FB4AC8">
      <w:pPr>
        <w:tabs>
          <w:tab w:val="left" w:pos="851"/>
          <w:tab w:val="left" w:pos="3402"/>
          <w:tab w:val="left" w:pos="7655"/>
        </w:tabs>
        <w:spacing w:line="280" w:lineRule="exact"/>
        <w:rPr>
          <w:sz w:val="24"/>
          <w:szCs w:val="24"/>
        </w:rPr>
      </w:pPr>
    </w:p>
    <w:p w:rsidR="000D63BD" w:rsidRDefault="000D63BD" w:rsidP="00FB4AC8">
      <w:pPr>
        <w:tabs>
          <w:tab w:val="left" w:pos="851"/>
          <w:tab w:val="left" w:pos="3402"/>
          <w:tab w:val="left" w:pos="7655"/>
        </w:tabs>
        <w:spacing w:line="280" w:lineRule="exact"/>
        <w:rPr>
          <w:sz w:val="24"/>
          <w:szCs w:val="24"/>
        </w:rPr>
      </w:pPr>
    </w:p>
    <w:p w:rsidR="00FB4AC8" w:rsidRDefault="003E651C" w:rsidP="00FB4AC8">
      <w:pPr>
        <w:tabs>
          <w:tab w:val="left" w:pos="851"/>
          <w:tab w:val="left" w:pos="3402"/>
          <w:tab w:val="left" w:pos="7655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Ort/Datum: ....................................</w:t>
      </w:r>
      <w:r w:rsidR="000D63BD">
        <w:rPr>
          <w:sz w:val="24"/>
          <w:szCs w:val="24"/>
        </w:rPr>
        <w:t>...................................</w:t>
      </w:r>
    </w:p>
    <w:p w:rsidR="003E651C" w:rsidRDefault="003E651C" w:rsidP="00FB4AC8">
      <w:pPr>
        <w:tabs>
          <w:tab w:val="left" w:pos="851"/>
          <w:tab w:val="left" w:pos="3402"/>
          <w:tab w:val="left" w:pos="7655"/>
        </w:tabs>
        <w:spacing w:line="280" w:lineRule="exact"/>
        <w:rPr>
          <w:sz w:val="24"/>
          <w:szCs w:val="24"/>
        </w:rPr>
      </w:pPr>
    </w:p>
    <w:p w:rsidR="008B2D06" w:rsidRDefault="00007A9D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Der</w:t>
      </w:r>
      <w:r w:rsidR="00FB4AC8">
        <w:rPr>
          <w:sz w:val="24"/>
          <w:szCs w:val="24"/>
        </w:rPr>
        <w:t xml:space="preserve"> Heimarzt/</w:t>
      </w:r>
      <w:r w:rsidR="008B2D06">
        <w:rPr>
          <w:sz w:val="24"/>
          <w:szCs w:val="24"/>
        </w:rPr>
        <w:t xml:space="preserve">Die </w:t>
      </w:r>
      <w:r w:rsidR="00FB4AC8">
        <w:rPr>
          <w:sz w:val="24"/>
          <w:szCs w:val="24"/>
        </w:rPr>
        <w:t>Heimärztin:</w:t>
      </w:r>
      <w:r w:rsidR="00FB4AC8">
        <w:rPr>
          <w:sz w:val="24"/>
          <w:szCs w:val="24"/>
        </w:rPr>
        <w:tab/>
      </w: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FB4AC8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Die Betriebskommission:     </w:t>
      </w: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Die Heimleitung:</w:t>
      </w:r>
    </w:p>
    <w:p w:rsidR="00FB4AC8" w:rsidRDefault="00FB4AC8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8B2D06" w:rsidRDefault="008B2D06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4"/>
          <w:szCs w:val="24"/>
        </w:rPr>
      </w:pPr>
    </w:p>
    <w:p w:rsidR="00FB4AC8" w:rsidRDefault="00FB4AC8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0"/>
        </w:rPr>
      </w:pPr>
      <w:r>
        <w:rPr>
          <w:sz w:val="24"/>
          <w:szCs w:val="24"/>
        </w:rPr>
        <w:t>...........................................</w:t>
      </w:r>
      <w:r w:rsidR="008B2D06">
        <w:rPr>
          <w:sz w:val="24"/>
          <w:szCs w:val="24"/>
        </w:rPr>
        <w:t>..</w:t>
      </w:r>
      <w:r w:rsidR="001B2CB5">
        <w:rPr>
          <w:sz w:val="24"/>
          <w:szCs w:val="24"/>
        </w:rPr>
        <w:t xml:space="preserve">     </w:t>
      </w:r>
    </w:p>
    <w:p w:rsidR="001B2CB5" w:rsidRDefault="001B2CB5" w:rsidP="00FB4AC8">
      <w:pPr>
        <w:tabs>
          <w:tab w:val="left" w:pos="851"/>
          <w:tab w:val="left" w:pos="3402"/>
          <w:tab w:val="left" w:pos="7088"/>
        </w:tabs>
        <w:spacing w:line="280" w:lineRule="exact"/>
        <w:rPr>
          <w:sz w:val="20"/>
        </w:rPr>
      </w:pPr>
    </w:p>
    <w:p w:rsidR="00B119AE" w:rsidRDefault="00B119AE" w:rsidP="00FB4AC8">
      <w:pPr>
        <w:rPr>
          <w:sz w:val="24"/>
          <w:szCs w:val="24"/>
        </w:rPr>
      </w:pPr>
    </w:p>
    <w:p w:rsidR="001B2CB5" w:rsidRPr="00B119AE" w:rsidRDefault="00BD17F8" w:rsidP="00FB4AC8">
      <w:pPr>
        <w:rPr>
          <w:sz w:val="24"/>
          <w:szCs w:val="24"/>
        </w:rPr>
      </w:pPr>
      <w:r>
        <w:rPr>
          <w:sz w:val="24"/>
          <w:szCs w:val="24"/>
        </w:rPr>
        <w:t xml:space="preserve">Erstellt durch: </w:t>
      </w:r>
      <w:r w:rsidR="001B2CB5" w:rsidRPr="00B119AE">
        <w:rPr>
          <w:sz w:val="24"/>
          <w:szCs w:val="24"/>
        </w:rPr>
        <w:t xml:space="preserve">Kantonsärztlicher Dienst </w:t>
      </w:r>
      <w:r>
        <w:rPr>
          <w:sz w:val="24"/>
          <w:szCs w:val="24"/>
        </w:rPr>
        <w:t xml:space="preserve">des Kantons </w:t>
      </w:r>
      <w:r w:rsidR="00E04FBC">
        <w:rPr>
          <w:sz w:val="24"/>
          <w:szCs w:val="24"/>
        </w:rPr>
        <w:t>Thurgau;</w:t>
      </w:r>
      <w:r w:rsidR="001B2CB5" w:rsidRPr="00B119AE">
        <w:rPr>
          <w:sz w:val="24"/>
          <w:szCs w:val="24"/>
        </w:rPr>
        <w:t xml:space="preserve"> </w:t>
      </w:r>
      <w:r w:rsidR="00E04FBC">
        <w:rPr>
          <w:sz w:val="24"/>
          <w:szCs w:val="24"/>
        </w:rPr>
        <w:t>2013, aktualisiert 2017</w:t>
      </w:r>
      <w:bookmarkStart w:id="0" w:name="_GoBack"/>
      <w:bookmarkEnd w:id="0"/>
    </w:p>
    <w:sectPr w:rsidR="001B2CB5" w:rsidRPr="00B119AE" w:rsidSect="00B119AE">
      <w:footerReference w:type="default" r:id="rId8"/>
      <w:pgSz w:w="11906" w:h="16838"/>
      <w:pgMar w:top="1134" w:right="907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E" w:rsidRDefault="00BC41CE">
      <w:r>
        <w:separator/>
      </w:r>
    </w:p>
  </w:endnote>
  <w:endnote w:type="continuationSeparator" w:id="0">
    <w:p w:rsidR="00BC41CE" w:rsidRDefault="00B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84" w:rsidRDefault="00343084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04FB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04FB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E" w:rsidRDefault="00BC41CE">
      <w:r>
        <w:separator/>
      </w:r>
    </w:p>
  </w:footnote>
  <w:footnote w:type="continuationSeparator" w:id="0">
    <w:p w:rsidR="00BC41CE" w:rsidRDefault="00BC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F1"/>
    <w:multiLevelType w:val="multilevel"/>
    <w:tmpl w:val="DB8C1410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F214D9"/>
    <w:multiLevelType w:val="hybridMultilevel"/>
    <w:tmpl w:val="19C29826"/>
    <w:lvl w:ilvl="0" w:tplc="4B3EE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AC86FAEC">
      <w:start w:val="1"/>
      <w:numFmt w:val="none"/>
      <w:lvlText w:val="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7A693E">
      <w:start w:val="3"/>
      <w:numFmt w:val="decimal"/>
      <w:lvlText w:val="%3."/>
      <w:lvlJc w:val="left"/>
      <w:pPr>
        <w:tabs>
          <w:tab w:val="num" w:pos="2370"/>
        </w:tabs>
        <w:ind w:left="2370" w:hanging="57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12BA3"/>
    <w:multiLevelType w:val="multilevel"/>
    <w:tmpl w:val="9432D1E8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55DFF"/>
    <w:multiLevelType w:val="multilevel"/>
    <w:tmpl w:val="AA643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B76D36"/>
    <w:multiLevelType w:val="hybridMultilevel"/>
    <w:tmpl w:val="9432D1E8"/>
    <w:lvl w:ilvl="0" w:tplc="D5FE2106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A6CD7"/>
    <w:multiLevelType w:val="hybridMultilevel"/>
    <w:tmpl w:val="7AA0E4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53C03"/>
    <w:multiLevelType w:val="hybridMultilevel"/>
    <w:tmpl w:val="1D4096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A1F45"/>
    <w:multiLevelType w:val="multilevel"/>
    <w:tmpl w:val="AA7CF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07865"/>
    <w:multiLevelType w:val="hybridMultilevel"/>
    <w:tmpl w:val="0B82DF90"/>
    <w:lvl w:ilvl="0" w:tplc="B8423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2516E"/>
    <w:multiLevelType w:val="multilevel"/>
    <w:tmpl w:val="752CB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A614F"/>
    <w:multiLevelType w:val="multilevel"/>
    <w:tmpl w:val="F05816B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1A17020"/>
    <w:multiLevelType w:val="hybridMultilevel"/>
    <w:tmpl w:val="7E9CB12A"/>
    <w:lvl w:ilvl="0" w:tplc="B8508202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51465"/>
    <w:multiLevelType w:val="multilevel"/>
    <w:tmpl w:val="60C6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0D840E4"/>
    <w:multiLevelType w:val="multilevel"/>
    <w:tmpl w:val="6B6ED5C6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226A6"/>
    <w:multiLevelType w:val="multilevel"/>
    <w:tmpl w:val="43CEB4F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614767D"/>
    <w:multiLevelType w:val="hybridMultilevel"/>
    <w:tmpl w:val="EB106248"/>
    <w:lvl w:ilvl="0" w:tplc="4B3EE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E1189"/>
    <w:multiLevelType w:val="multilevel"/>
    <w:tmpl w:val="F2F8DB7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18273F6"/>
    <w:multiLevelType w:val="hybridMultilevel"/>
    <w:tmpl w:val="51A80518"/>
    <w:lvl w:ilvl="0" w:tplc="4B3EE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DD5CA432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E47EA"/>
    <w:multiLevelType w:val="hybridMultilevel"/>
    <w:tmpl w:val="3F586BEA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F5ACB"/>
    <w:multiLevelType w:val="hybridMultilevel"/>
    <w:tmpl w:val="599C4854"/>
    <w:lvl w:ilvl="0" w:tplc="F7200B42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93682"/>
    <w:multiLevelType w:val="multilevel"/>
    <w:tmpl w:val="F2F8A392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8412C"/>
    <w:multiLevelType w:val="hybridMultilevel"/>
    <w:tmpl w:val="F12CE8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636F5"/>
    <w:multiLevelType w:val="multilevel"/>
    <w:tmpl w:val="3992E7B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86A57B8"/>
    <w:multiLevelType w:val="multilevel"/>
    <w:tmpl w:val="BD28187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892774"/>
    <w:multiLevelType w:val="hybridMultilevel"/>
    <w:tmpl w:val="6B6ED5C6"/>
    <w:lvl w:ilvl="0" w:tplc="AC86FAEC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21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18"/>
  </w:num>
  <w:num w:numId="16">
    <w:abstractNumId w:val="9"/>
  </w:num>
  <w:num w:numId="17">
    <w:abstractNumId w:val="24"/>
  </w:num>
  <w:num w:numId="18">
    <w:abstractNumId w:val="19"/>
  </w:num>
  <w:num w:numId="19">
    <w:abstractNumId w:val="13"/>
  </w:num>
  <w:num w:numId="20">
    <w:abstractNumId w:val="4"/>
  </w:num>
  <w:num w:numId="21">
    <w:abstractNumId w:val="20"/>
  </w:num>
  <w:num w:numId="22">
    <w:abstractNumId w:val="7"/>
  </w:num>
  <w:num w:numId="23">
    <w:abstractNumId w:val="2"/>
  </w:num>
  <w:num w:numId="24">
    <w:abstractNumId w:val="11"/>
  </w:num>
  <w:num w:numId="25">
    <w:abstractNumId w:val="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4"/>
    <w:rsid w:val="00007A9D"/>
    <w:rsid w:val="000337F6"/>
    <w:rsid w:val="000C7887"/>
    <w:rsid w:val="000D63BD"/>
    <w:rsid w:val="000F2451"/>
    <w:rsid w:val="00192A02"/>
    <w:rsid w:val="001B2CB5"/>
    <w:rsid w:val="001D3A37"/>
    <w:rsid w:val="001D708E"/>
    <w:rsid w:val="00241853"/>
    <w:rsid w:val="00296D9E"/>
    <w:rsid w:val="00343084"/>
    <w:rsid w:val="003A3465"/>
    <w:rsid w:val="003E651C"/>
    <w:rsid w:val="00433EDE"/>
    <w:rsid w:val="00447189"/>
    <w:rsid w:val="005273A7"/>
    <w:rsid w:val="0054441B"/>
    <w:rsid w:val="005462F8"/>
    <w:rsid w:val="005A20B4"/>
    <w:rsid w:val="005E4210"/>
    <w:rsid w:val="00633B9A"/>
    <w:rsid w:val="006362E5"/>
    <w:rsid w:val="0065103B"/>
    <w:rsid w:val="0067772A"/>
    <w:rsid w:val="006D5FDC"/>
    <w:rsid w:val="007015FA"/>
    <w:rsid w:val="0072647D"/>
    <w:rsid w:val="00763BC3"/>
    <w:rsid w:val="007673C5"/>
    <w:rsid w:val="007B2A46"/>
    <w:rsid w:val="008019D1"/>
    <w:rsid w:val="008672D7"/>
    <w:rsid w:val="008B2D06"/>
    <w:rsid w:val="00914EFC"/>
    <w:rsid w:val="009409F9"/>
    <w:rsid w:val="0094429B"/>
    <w:rsid w:val="00A11F60"/>
    <w:rsid w:val="00A20E41"/>
    <w:rsid w:val="00A47250"/>
    <w:rsid w:val="00A675C1"/>
    <w:rsid w:val="00A7058C"/>
    <w:rsid w:val="00A8103F"/>
    <w:rsid w:val="00AD4C49"/>
    <w:rsid w:val="00B119AE"/>
    <w:rsid w:val="00B93D54"/>
    <w:rsid w:val="00B94EDE"/>
    <w:rsid w:val="00BA6D41"/>
    <w:rsid w:val="00BC41CE"/>
    <w:rsid w:val="00BC4EC7"/>
    <w:rsid w:val="00BD1040"/>
    <w:rsid w:val="00BD17F8"/>
    <w:rsid w:val="00C44FCB"/>
    <w:rsid w:val="00CB0E05"/>
    <w:rsid w:val="00D61D72"/>
    <w:rsid w:val="00D828B8"/>
    <w:rsid w:val="00D96AA6"/>
    <w:rsid w:val="00E04FBC"/>
    <w:rsid w:val="00E33FD6"/>
    <w:rsid w:val="00E52E8F"/>
    <w:rsid w:val="00EC7C04"/>
    <w:rsid w:val="00EF5FCE"/>
    <w:rsid w:val="00F728D9"/>
    <w:rsid w:val="00FB4AC8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"/>
      </w:tabs>
    </w:pPr>
    <w:rPr>
      <w:sz w:val="24"/>
    </w:rPr>
  </w:style>
  <w:style w:type="paragraph" w:styleId="Sprechblasentext">
    <w:name w:val="Balloon Text"/>
    <w:basedOn w:val="Standard"/>
    <w:semiHidden/>
    <w:rsid w:val="006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"/>
      </w:tabs>
    </w:pPr>
    <w:rPr>
      <w:sz w:val="24"/>
    </w:rPr>
  </w:style>
  <w:style w:type="paragraph" w:styleId="Sprechblasentext">
    <w:name w:val="Balloon Text"/>
    <w:basedOn w:val="Standard"/>
    <w:semiHidden/>
    <w:rsid w:val="006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Kanton Thurgau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Amt für Informatik</dc:creator>
  <cp:lastModifiedBy>Rita Niedermann</cp:lastModifiedBy>
  <cp:revision>4</cp:revision>
  <cp:lastPrinted>2017-04-28T07:40:00Z</cp:lastPrinted>
  <dcterms:created xsi:type="dcterms:W3CDTF">2017-04-28T07:38:00Z</dcterms:created>
  <dcterms:modified xsi:type="dcterms:W3CDTF">2017-04-28T07:48:00Z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monika.hug-sulzer@tg.ch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LOCALSW@2103.100:User_Login_red">
    <vt:lpwstr>gahug@TG.CH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Monika Hug</vt:lpwstr>
  </property>
  <property fmtid="{D5CDD505-2E9C-101B-9397-08002B2CF9AE}" pid="7" name="FSC#FSCIBISDOCPROPS@15.1400:CreatedAt">
    <vt:lpwstr>29.01.2013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GA/08.22.01/2011/00073</vt:lpwstr>
  </property>
  <property fmtid="{D5CDD505-2E9C-101B-9397-08002B2CF9AE}" pid="16" name="FSC#FSCIBISDOCPROPS@15.1400:RRSessionDate">
    <vt:lpwstr>Nicht verfügbar</vt:lpwstr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COO.2103.100.8.2413647</vt:lpwstr>
  </property>
  <property fmtid="{D5CDD505-2E9C-101B-9397-08002B2CF9AE}" pid="19" name="FSC#FSCIBISDOCPROPS@15.1400:ObjectCOOAddress">
    <vt:lpwstr>COO.2103.100.8.2413647</vt:lpwstr>
  </property>
  <property fmtid="{D5CDD505-2E9C-101B-9397-08002B2CF9AE}" pid="20" name="FSC#LOCALSW@2103.100:TopLevelSubfileAddress">
    <vt:lpwstr>COO.2103.100.7.827462</vt:lpwstr>
  </property>
  <property fmtid="{D5CDD505-2E9C-101B-9397-08002B2CF9AE}" pid="21" name="COO$NOPARSEFILE">
    <vt:lpwstr/>
  </property>
  <property fmtid="{D5CDD505-2E9C-101B-9397-08002B2CF9AE}" pid="22" name="FSC$NOPARSEFILE">
    <vt:lpwstr/>
  </property>
  <property fmtid="{D5CDD505-2E9C-101B-9397-08002B2CF9AE}" pid="23" name="COO$NOUSEREXPRESSIONS">
    <vt:lpwstr/>
  </property>
  <property fmtid="{D5CDD505-2E9C-101B-9397-08002B2CF9AE}" pid="24" name="FSC$NOUSEREXPRESSIONS">
    <vt:lpwstr/>
  </property>
  <property fmtid="{D5CDD505-2E9C-101B-9397-08002B2CF9AE}" pid="25" name="COO$NOVIRTUALATTRS">
    <vt:lpwstr/>
  </property>
  <property fmtid="{D5CDD505-2E9C-101B-9397-08002B2CF9AE}" pid="26" name="FSC$NOVIRTUALATTRS">
    <vt:lpwstr/>
  </property>
  <property fmtid="{D5CDD505-2E9C-101B-9397-08002B2CF9AE}" pid="27" name="FSC#COOSYSTEM@1.1:Container">
    <vt:lpwstr>COO.2103.100.8.2413647</vt:lpwstr>
  </property>
  <property fmtid="{D5CDD505-2E9C-101B-9397-08002B2CF9AE}" pid="28" name="FSC#FSCIBISDOCPROPS@15.1400:Objectname">
    <vt:lpwstr>2013.02 Muster Heimarzt-Vereinbarung Kanton Thurgau</vt:lpwstr>
  </property>
  <property fmtid="{D5CDD505-2E9C-101B-9397-08002B2CF9AE}" pid="29" name="FSC#FSCIBISDOCPROPS@15.1400:Subject">
    <vt:lpwstr>Nicht verfügbar</vt:lpwstr>
  </property>
  <property fmtid="{D5CDD505-2E9C-101B-9397-08002B2CF9AE}" pid="30" name="FSC#FSCIBISDOCPROPS@15.1400:Owner">
    <vt:lpwstr>Hug, Monika</vt:lpwstr>
  </property>
  <property fmtid="{D5CDD505-2E9C-101B-9397-08002B2CF9AE}" pid="31" name="FSC#FSCIBISDOCPROPS@15.1400:OwnerAbbreviation">
    <vt:lpwstr/>
  </property>
  <property fmtid="{D5CDD505-2E9C-101B-9397-08002B2CF9AE}" pid="32" name="FSC#FSCIBISDOCPROPS@15.1400:GroupShortName">
    <vt:lpwstr>GA</vt:lpwstr>
  </property>
  <property fmtid="{D5CDD505-2E9C-101B-9397-08002B2CF9AE}" pid="33" name="FSC#FSCIBISDOCPROPS@15.1400:TopLevelSubfileName">
    <vt:lpwstr>Heimarzt-Vereinbarung (005)</vt:lpwstr>
  </property>
  <property fmtid="{D5CDD505-2E9C-101B-9397-08002B2CF9AE}" pid="34" name="FSC#FSCIBISDOCPROPS@15.1400:TopLevelSubfileNumber">
    <vt:lpwstr>5</vt:lpwstr>
  </property>
  <property fmtid="{D5CDD505-2E9C-101B-9397-08002B2CF9AE}" pid="35" name="FSC#FSCIBISDOCPROPS@15.1400:TitleSubFile">
    <vt:lpwstr>Heimarzt-Vereinbarung</vt:lpwstr>
  </property>
  <property fmtid="{D5CDD505-2E9C-101B-9397-08002B2CF9AE}" pid="36" name="FSC#FSCIBISDOCPROPS@15.1400:TopLevelDossierName">
    <vt:lpwstr>Aufsichtskonzept Pflegeheime Kt. TG (0073/2011/GA)</vt:lpwstr>
  </property>
  <property fmtid="{D5CDD505-2E9C-101B-9397-08002B2CF9AE}" pid="37" name="FSC#FSCIBISDOCPROPS@15.1400:TopLevelDossierNumber">
    <vt:lpwstr>73</vt:lpwstr>
  </property>
  <property fmtid="{D5CDD505-2E9C-101B-9397-08002B2CF9AE}" pid="38" name="FSC#FSCIBISDOCPROPS@15.1400:TopLevelDossierYear">
    <vt:lpwstr>2011</vt:lpwstr>
  </property>
  <property fmtid="{D5CDD505-2E9C-101B-9397-08002B2CF9AE}" pid="39" name="FSC#FSCIBISDOCPROPS@15.1400:TopLevelDossierTitel">
    <vt:lpwstr>Aufsichtskonzept Pflegeheime Kt. TG</vt:lpwstr>
  </property>
  <property fmtid="{D5CDD505-2E9C-101B-9397-08002B2CF9AE}" pid="40" name="FSC#FSCIBISDOCPROPS@15.1400:TopLevelDossierRespOrgShortname">
    <vt:lpwstr>GA</vt:lpwstr>
  </property>
  <property fmtid="{D5CDD505-2E9C-101B-9397-08002B2CF9AE}" pid="41" name="FSC#FSCIBISDOCPROPS@15.1400:TopLevelDossierResponsible">
    <vt:lpwstr>Capaul (ALT), Riccarda</vt:lpwstr>
  </property>
  <property fmtid="{D5CDD505-2E9C-101B-9397-08002B2CF9AE}" pid="42" name="FSC#FSCIBISDOCPROPS@15.1400:TopLevelSubjectGroupPosNumber">
    <vt:lpwstr>08.22.01</vt:lpwstr>
  </property>
  <property fmtid="{D5CDD505-2E9C-101B-9397-08002B2CF9AE}" pid="43" name="FSC#COOELAK@1.1001:Subject">
    <vt:lpwstr/>
  </property>
  <property fmtid="{D5CDD505-2E9C-101B-9397-08002B2CF9AE}" pid="44" name="FSC#COOELAK@1.1001:FileReference">
    <vt:lpwstr>08.22.01/0073e-2011</vt:lpwstr>
  </property>
  <property fmtid="{D5CDD505-2E9C-101B-9397-08002B2CF9AE}" pid="45" name="FSC#COOELAK@1.1001:FileRefYear">
    <vt:lpwstr>2011</vt:lpwstr>
  </property>
  <property fmtid="{D5CDD505-2E9C-101B-9397-08002B2CF9AE}" pid="46" name="FSC#COOELAK@1.1001:FileRefOrdinal">
    <vt:lpwstr>73</vt:lpwstr>
  </property>
  <property fmtid="{D5CDD505-2E9C-101B-9397-08002B2CF9AE}" pid="47" name="FSC#COOELAK@1.1001:FileRefOU">
    <vt:lpwstr/>
  </property>
  <property fmtid="{D5CDD505-2E9C-101B-9397-08002B2CF9AE}" pid="48" name="FSC#COOELAK@1.1001:Organization">
    <vt:lpwstr/>
  </property>
  <property fmtid="{D5CDD505-2E9C-101B-9397-08002B2CF9AE}" pid="49" name="FSC#COOELAK@1.1001:Owner">
    <vt:lpwstr> Hug</vt:lpwstr>
  </property>
  <property fmtid="{D5CDD505-2E9C-101B-9397-08002B2CF9AE}" pid="50" name="FSC#COOELAK@1.1001:OwnerExtension">
    <vt:lpwstr>+41 52 724 21 84</vt:lpwstr>
  </property>
  <property fmtid="{D5CDD505-2E9C-101B-9397-08002B2CF9AE}" pid="51" name="FSC#COOELAK@1.1001:OwnerFaxExtension">
    <vt:lpwstr/>
  </property>
  <property fmtid="{D5CDD505-2E9C-101B-9397-08002B2CF9AE}" pid="52" name="FSC#COOELAK@1.1001:DispatchedBy">
    <vt:lpwstr/>
  </property>
  <property fmtid="{D5CDD505-2E9C-101B-9397-08002B2CF9AE}" pid="53" name="FSC#COOELAK@1.1001:DispatchedAt">
    <vt:lpwstr/>
  </property>
  <property fmtid="{D5CDD505-2E9C-101B-9397-08002B2CF9AE}" pid="54" name="FSC#COOELAK@1.1001:ApprovedBy">
    <vt:lpwstr/>
  </property>
  <property fmtid="{D5CDD505-2E9C-101B-9397-08002B2CF9AE}" pid="55" name="FSC#COOELAK@1.1001:ApprovedAt">
    <vt:lpwstr/>
  </property>
  <property fmtid="{D5CDD505-2E9C-101B-9397-08002B2CF9AE}" pid="56" name="FSC#COOELAK@1.1001:Department">
    <vt:lpwstr>Gesundheitsamt (GA)</vt:lpwstr>
  </property>
  <property fmtid="{D5CDD505-2E9C-101B-9397-08002B2CF9AE}" pid="57" name="FSC#COOELAK@1.1001:CreatedAt">
    <vt:lpwstr>29.01.2013</vt:lpwstr>
  </property>
  <property fmtid="{D5CDD505-2E9C-101B-9397-08002B2CF9AE}" pid="58" name="FSC#COOELAK@1.1001:OU">
    <vt:lpwstr>Gesundheitsamt (GA)</vt:lpwstr>
  </property>
  <property fmtid="{D5CDD505-2E9C-101B-9397-08002B2CF9AE}" pid="59" name="FSC#COOELAK@1.1001:Priority">
    <vt:lpwstr/>
  </property>
  <property fmtid="{D5CDD505-2E9C-101B-9397-08002B2CF9AE}" pid="60" name="FSC#COOELAK@1.1001:ObjBarCode">
    <vt:lpwstr>*COO.2103.100.8.2413647*</vt:lpwstr>
  </property>
  <property fmtid="{D5CDD505-2E9C-101B-9397-08002B2CF9AE}" pid="61" name="FSC#COOELAK@1.1001:RefBarCode">
    <vt:lpwstr/>
  </property>
  <property fmtid="{D5CDD505-2E9C-101B-9397-08002B2CF9AE}" pid="62" name="FSC#COOELAK@1.1001:FileRefBarCode">
    <vt:lpwstr>*08.22.01/0073e-2011*</vt:lpwstr>
  </property>
  <property fmtid="{D5CDD505-2E9C-101B-9397-08002B2CF9AE}" pid="63" name="FSC#COOELAK@1.1001:ExternalRef">
    <vt:lpwstr/>
  </property>
  <property fmtid="{D5CDD505-2E9C-101B-9397-08002B2CF9AE}" pid="64" name="FSC#COOELAK@1.1001:IncomingNumber">
    <vt:lpwstr/>
  </property>
  <property fmtid="{D5CDD505-2E9C-101B-9397-08002B2CF9AE}" pid="65" name="FSC#COOELAK@1.1001:IncomingSubject">
    <vt:lpwstr/>
  </property>
  <property fmtid="{D5CDD505-2E9C-101B-9397-08002B2CF9AE}" pid="66" name="FSC#COOELAK@1.1001:ProcessResponsible">
    <vt:lpwstr/>
  </property>
  <property fmtid="{D5CDD505-2E9C-101B-9397-08002B2CF9AE}" pid="67" name="FSC#COOELAK@1.1001:ProcessResponsiblePhone">
    <vt:lpwstr/>
  </property>
  <property fmtid="{D5CDD505-2E9C-101B-9397-08002B2CF9AE}" pid="68" name="FSC#COOELAK@1.1001:ProcessResponsibleMail">
    <vt:lpwstr/>
  </property>
  <property fmtid="{D5CDD505-2E9C-101B-9397-08002B2CF9AE}" pid="69" name="FSC#COOELAK@1.1001:ProcessResponsibleFax">
    <vt:lpwstr/>
  </property>
  <property fmtid="{D5CDD505-2E9C-101B-9397-08002B2CF9AE}" pid="70" name="FSC#COOELAK@1.1001:ApproverFirstName">
    <vt:lpwstr/>
  </property>
  <property fmtid="{D5CDD505-2E9C-101B-9397-08002B2CF9AE}" pid="71" name="FSC#COOELAK@1.1001:ApproverSurName">
    <vt:lpwstr/>
  </property>
  <property fmtid="{D5CDD505-2E9C-101B-9397-08002B2CF9AE}" pid="72" name="FSC#COOELAK@1.1001:ApproverTitle">
    <vt:lpwstr/>
  </property>
  <property fmtid="{D5CDD505-2E9C-101B-9397-08002B2CF9AE}" pid="73" name="FSC#COOELAK@1.1001:ExternalDate">
    <vt:lpwstr/>
  </property>
  <property fmtid="{D5CDD505-2E9C-101B-9397-08002B2CF9AE}" pid="74" name="FSC#COOELAK@1.1001:SettlementApprovedAt">
    <vt:lpwstr/>
  </property>
  <property fmtid="{D5CDD505-2E9C-101B-9397-08002B2CF9AE}" pid="75" name="FSC#COOELAK@1.1001:BaseNumber">
    <vt:lpwstr>08.22.01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</Properties>
</file>